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A10E7D" w14:textId="15C354B7" w:rsidR="007806C0" w:rsidRDefault="007806C0" w:rsidP="007806C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Scott Brewer, Great Plains Conference Treasurer, leads a discussion at Trinity UMC in Lincoln</w:t>
      </w:r>
      <w:r w:rsidR="006D3691">
        <w:rPr>
          <w:rFonts w:ascii="Times New Roman" w:eastAsia="Times New Roman" w:hAnsi="Times New Roman" w:cs="Times New Roman"/>
        </w:rPr>
        <w:t>, NE</w:t>
      </w:r>
      <w:r>
        <w:rPr>
          <w:rFonts w:ascii="Times New Roman" w:eastAsia="Times New Roman" w:hAnsi="Times New Roman" w:cs="Times New Roman"/>
        </w:rPr>
        <w:t xml:space="preserve"> on March 31.  Topic:  Emerging plans for congregations to buy their buildings from the annual conference if they choose to be free from anti-LGBTQIA policies recently adopted at General Conference 2019.</w:t>
      </w:r>
      <w:r w:rsidR="006D3691">
        <w:rPr>
          <w:rFonts w:ascii="Times New Roman" w:eastAsia="Times New Roman" w:hAnsi="Times New Roman" w:cs="Times New Roman"/>
        </w:rPr>
        <w:t xml:space="preserve">  This news was shared in the weekly bulletin of First UMC, Lincoln.</w:t>
      </w:r>
    </w:p>
    <w:p w14:paraId="01959F8A" w14:textId="77777777" w:rsidR="002621E5" w:rsidRDefault="002621E5" w:rsidP="007806C0">
      <w:pPr>
        <w:rPr>
          <w:rFonts w:ascii="Times New Roman" w:eastAsia="Times New Roman" w:hAnsi="Times New Roman" w:cs="Times New Roman"/>
        </w:rPr>
      </w:pPr>
    </w:p>
    <w:p w14:paraId="17E49AB5" w14:textId="6416274E" w:rsidR="007806C0" w:rsidRPr="002621E5" w:rsidRDefault="007806C0">
      <w:pPr>
        <w:rPr>
          <w:rFonts w:ascii="Times New Roman" w:eastAsia="Times New Roman" w:hAnsi="Times New Roman" w:cs="Times New Roman"/>
        </w:rPr>
      </w:pPr>
      <w:r w:rsidRPr="007806C0">
        <w:rPr>
          <w:rFonts w:ascii="Times New Roman" w:eastAsia="Times New Roman" w:hAnsi="Times New Roman" w:cs="Times New Roman"/>
        </w:rPr>
        <w:fldChar w:fldCharType="begin"/>
      </w:r>
      <w:r w:rsidRPr="007806C0">
        <w:rPr>
          <w:rFonts w:ascii="Times New Roman" w:eastAsia="Times New Roman" w:hAnsi="Times New Roman" w:cs="Times New Roman"/>
        </w:rPr>
        <w:instrText xml:space="preserve"> INCLUDEPICTURE "/var/folders/gg/972l8yyx7n3_vhq90hn0h_4m0000gn/T/com.microsoft.Word/WebArchiveCopyPasteTempFiles/7G1DkIbV.jpg" \* MERGEFORMATINET </w:instrText>
      </w:r>
      <w:r w:rsidRPr="007806C0">
        <w:rPr>
          <w:rFonts w:ascii="Times New Roman" w:eastAsia="Times New Roman" w:hAnsi="Times New Roman" w:cs="Times New Roman"/>
        </w:rPr>
        <w:fldChar w:fldCharType="separate"/>
      </w:r>
      <w:r w:rsidRPr="007806C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F7B5E7E" wp14:editId="3215E514">
            <wp:extent cx="5454744" cy="7274740"/>
            <wp:effectExtent l="0" t="0" r="0" b="2540"/>
            <wp:docPr id="2" name="Picture 2" descr="/var/folders/gg/972l8yyx7n3_vhq90hn0h_4m0000gn/T/com.microsoft.Word/WebArchiveCopyPasteTempFiles/7G1DkIb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gg/972l8yyx7n3_vhq90hn0h_4m0000gn/T/com.microsoft.Word/WebArchiveCopyPasteTempFiles/7G1DkIbV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316" cy="7276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06C0">
        <w:rPr>
          <w:rFonts w:ascii="Times New Roman" w:eastAsia="Times New Roman" w:hAnsi="Times New Roman" w:cs="Times New Roman"/>
        </w:rPr>
        <w:fldChar w:fldCharType="end"/>
      </w:r>
      <w:bookmarkStart w:id="0" w:name="_GoBack"/>
      <w:bookmarkEnd w:id="0"/>
    </w:p>
    <w:sectPr w:rsidR="007806C0" w:rsidRPr="002621E5" w:rsidSect="00766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6C0"/>
    <w:rsid w:val="002621E5"/>
    <w:rsid w:val="006D3691"/>
    <w:rsid w:val="00766B80"/>
    <w:rsid w:val="0078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55EB5D"/>
  <w15:chartTrackingRefBased/>
  <w15:docId w15:val="{91B74B64-D9D4-914A-B5E6-C5D2EF6B5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06C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6C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2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Ritter</dc:creator>
  <cp:keywords/>
  <dc:description/>
  <cp:lastModifiedBy>Christopher Ritter</cp:lastModifiedBy>
  <cp:revision>1</cp:revision>
  <dcterms:created xsi:type="dcterms:W3CDTF">2019-04-01T17:41:00Z</dcterms:created>
  <dcterms:modified xsi:type="dcterms:W3CDTF">2019-04-01T18:12:00Z</dcterms:modified>
</cp:coreProperties>
</file>